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BN-2024-4244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Bundesstadt Bonn, Robert-Wetzlar-Berufskolleg, Niederspannungsinstallationsanlagen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Niederspannungsinstallationsanlagen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